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D5" w:rsidRPr="00F81E91" w:rsidRDefault="009332D5" w:rsidP="009332D5">
      <w:pPr>
        <w:spacing w:after="0"/>
        <w:ind w:left="284"/>
        <w:jc w:val="center"/>
        <w:rPr>
          <w:rFonts w:ascii="Candara" w:hAnsi="Candara"/>
          <w:b/>
          <w:sz w:val="20"/>
          <w:szCs w:val="20"/>
        </w:rPr>
      </w:pPr>
      <w:r w:rsidRPr="00F81E91">
        <w:rPr>
          <w:rFonts w:ascii="Candara" w:hAnsi="Candara"/>
          <w:b/>
          <w:sz w:val="20"/>
          <w:szCs w:val="20"/>
        </w:rPr>
        <w:t>ANEXO N° 6</w:t>
      </w:r>
    </w:p>
    <w:p w:rsidR="009332D5" w:rsidRPr="00F81E91" w:rsidRDefault="009332D5" w:rsidP="009332D5">
      <w:pPr>
        <w:ind w:left="284"/>
        <w:jc w:val="center"/>
        <w:rPr>
          <w:rFonts w:ascii="Candara" w:hAnsi="Candara"/>
          <w:b/>
          <w:sz w:val="20"/>
          <w:szCs w:val="20"/>
        </w:rPr>
      </w:pPr>
      <w:r w:rsidRPr="00F81E91">
        <w:rPr>
          <w:rFonts w:ascii="Candara" w:hAnsi="Candara"/>
          <w:b/>
          <w:sz w:val="20"/>
          <w:szCs w:val="20"/>
        </w:rPr>
        <w:t>MEMORIA DE AJUSTE A NORMATIVA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2249"/>
        <w:gridCol w:w="309"/>
        <w:gridCol w:w="1884"/>
        <w:gridCol w:w="458"/>
        <w:gridCol w:w="1690"/>
      </w:tblGrid>
      <w:tr w:rsidR="009332D5" w:rsidRPr="00F81E91" w:rsidTr="00701A5B">
        <w:trPr>
          <w:trHeight w:val="465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b/>
                <w:bCs/>
                <w:color w:val="000000"/>
                <w:sz w:val="18"/>
                <w:szCs w:val="18"/>
                <w:lang w:eastAsia="es-CL"/>
              </w:rPr>
              <w:t>CONDICIONES DE EDIFICACION.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:rsidR="009332D5" w:rsidRPr="00F81E91" w:rsidRDefault="009332D5" w:rsidP="00701A5B">
            <w:pPr>
              <w:ind w:left="284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1. SUPERFICIES GENERALES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380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1.1 Superficie construida o proyectada (*1)</w:t>
            </w:r>
          </w:p>
        </w:tc>
        <w:tc>
          <w:tcPr>
            <w:tcW w:w="11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m2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380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both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Superficie nivel 1</w:t>
            </w:r>
          </w:p>
        </w:tc>
        <w:tc>
          <w:tcPr>
            <w:tcW w:w="11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380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both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Superficie nivel 2 (si corresponde)</w:t>
            </w:r>
          </w:p>
        </w:tc>
        <w:tc>
          <w:tcPr>
            <w:tcW w:w="11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380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2D5" w:rsidRPr="00F81E91" w:rsidRDefault="009332D5" w:rsidP="00701A5B">
            <w:pPr>
              <w:ind w:left="284"/>
              <w:jc w:val="both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Superficie total Biblioteca</w:t>
            </w:r>
          </w:p>
        </w:tc>
        <w:tc>
          <w:tcPr>
            <w:tcW w:w="11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380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32D5" w:rsidRPr="00F81E91" w:rsidRDefault="009332D5" w:rsidP="00701A5B">
            <w:pPr>
              <w:ind w:left="284"/>
              <w:jc w:val="both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1.2 Superficie terreno</w:t>
            </w:r>
          </w:p>
        </w:tc>
        <w:tc>
          <w:tcPr>
            <w:tcW w:w="1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:rsidR="009332D5" w:rsidRPr="00F81E91" w:rsidRDefault="009332D5" w:rsidP="00701A5B">
            <w:pPr>
              <w:ind w:left="284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2. COEFICIENTE MAX. DE OCUPACIÓN DE SUELO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SEGÚN PLAN REGULADOR/INF. PREVIAS.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SEGÚN PROYECTO.</w:t>
            </w:r>
          </w:p>
        </w:tc>
      </w:tr>
      <w:tr w:rsidR="009332D5" w:rsidRPr="00F81E91" w:rsidTr="00701A5B">
        <w:trPr>
          <w:trHeight w:val="315"/>
          <w:jc w:val="center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332D5" w:rsidRPr="00F81E91" w:rsidTr="00701A5B">
        <w:trPr>
          <w:trHeight w:val="7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OBSERVACIONES (*2):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:rsidR="009332D5" w:rsidRPr="00F81E91" w:rsidRDefault="009332D5" w:rsidP="00701A5B">
            <w:pPr>
              <w:ind w:left="284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3. COEFICIENTE MAX. DE CONSTRUCTIBILIDAD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SEGÚN PLAN REGULADOR/INF. PREVIAS.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SEGÚN PROYECTO.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332D5" w:rsidRPr="00F81E91" w:rsidTr="00701A5B">
        <w:trPr>
          <w:trHeight w:val="7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OBSERVACIONES (*2):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:rsidR="009332D5" w:rsidRPr="00F81E91" w:rsidRDefault="009332D5" w:rsidP="00701A5B">
            <w:pPr>
              <w:ind w:left="284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4. ALTURA MÁXIMA DE EDIFICACIÓN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SEGÚN PLAN REGULADOR/INF. PREVIAS.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SEGÚN PROYECTO.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332D5" w:rsidRPr="00F81E91" w:rsidTr="00701A5B">
        <w:trPr>
          <w:trHeight w:val="7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OBSERVACIONES (*2)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:rsidR="009332D5" w:rsidRPr="00F81E91" w:rsidRDefault="009332D5" w:rsidP="00701A5B">
            <w:pPr>
              <w:ind w:left="284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lastRenderedPageBreak/>
              <w:t>5. SISTEMA DE AGRUPAMIENTO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SEGÚN PLAN REGULADOR/INF. PREVIAS.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SEGÚN PROYECTO.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332D5" w:rsidRPr="00F81E91" w:rsidTr="00701A5B">
        <w:trPr>
          <w:trHeight w:val="7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OBSERVACIONES (*2):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:rsidR="009332D5" w:rsidRPr="00F81E91" w:rsidRDefault="009332D5" w:rsidP="00701A5B">
            <w:pPr>
              <w:ind w:left="284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6. ADOSAMIENTO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SEGÚN PLAN REGULADOR/INF. PREVIAS.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SEGÚN PROYECTO.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332D5" w:rsidRPr="00F81E91" w:rsidTr="00701A5B">
        <w:trPr>
          <w:trHeight w:val="7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OBSERVACIONES (*2):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:rsidR="009332D5" w:rsidRPr="00F81E91" w:rsidRDefault="009332D5" w:rsidP="00701A5B">
            <w:pPr>
              <w:ind w:left="284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7. PROFUNDIDAD MIN. DE ADOSAMIENTO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SEGÚN PLAN REGULADOR/INF. PREVIAS.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SEGÚN PROYECTO.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332D5" w:rsidRPr="00F81E91" w:rsidTr="00701A5B">
        <w:trPr>
          <w:trHeight w:val="79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OBSERVACIONES (*2)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:rsidR="009332D5" w:rsidRPr="00F81E91" w:rsidRDefault="009332D5" w:rsidP="00701A5B">
            <w:pPr>
              <w:ind w:left="284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8. DISTANCIA MIN. A MEDIANEROS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SEGÚN PLAN REGULADOR/INF. PREVIAS.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SEGÚN PROYECTO.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332D5" w:rsidRPr="00F81E91" w:rsidTr="00701A5B">
        <w:trPr>
          <w:trHeight w:val="79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OBSERVACIONES (*2):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:rsidR="009332D5" w:rsidRPr="00F81E91" w:rsidRDefault="009332D5" w:rsidP="00701A5B">
            <w:pPr>
              <w:ind w:left="284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9. ANTEJARDÍN MINIMO.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SEGÚN PLAN REGULADOR/INF. PREVIAS.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SEGÚN PROYECTO.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332D5" w:rsidRPr="00F81E91" w:rsidTr="00701A5B">
        <w:trPr>
          <w:trHeight w:val="7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Pr="00F81E91" w:rsidRDefault="009332D5" w:rsidP="00701A5B">
            <w:pPr>
              <w:ind w:left="284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Pr="00F81E91" w:rsidRDefault="009332D5" w:rsidP="00701A5B">
            <w:pPr>
              <w:ind w:left="284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OBSERVACIONES (*2):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:rsidR="009332D5" w:rsidRPr="00F81E91" w:rsidRDefault="009332D5" w:rsidP="00701A5B">
            <w:pPr>
              <w:ind w:left="284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lastRenderedPageBreak/>
              <w:t>10. DENSIDAD MAXIMA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SEGÚN PLAN REGULADOR/INF. PREVIAS.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SEGÚN PROYECTO.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332D5" w:rsidRPr="00F81E91" w:rsidTr="00701A5B">
        <w:trPr>
          <w:trHeight w:val="79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OBSERVACIONES (*2):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:rsidR="009332D5" w:rsidRPr="00F81E91" w:rsidRDefault="009332D5" w:rsidP="00701A5B">
            <w:pPr>
              <w:ind w:left="284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11. ESTACIONAMIENTO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SEGÚN PLAN REGULADOR/INF. PREVIAS.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SEGÚN PROYECTO.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332D5" w:rsidRPr="00F81E91" w:rsidTr="00701A5B">
        <w:trPr>
          <w:trHeight w:val="79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OBSERVACIONES (*2):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:rsidR="009332D5" w:rsidRPr="00F81E91" w:rsidRDefault="009332D5" w:rsidP="00701A5B">
            <w:pPr>
              <w:ind w:left="284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12. AFECTACIÓN DE UTILIDAD PÚBLICA (MARQUE X)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NO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332D5" w:rsidRPr="00F81E91" w:rsidTr="00701A5B">
        <w:trPr>
          <w:trHeight w:val="79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OBSERVACIONES (*2):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:rsidR="009332D5" w:rsidRPr="00F81E91" w:rsidRDefault="009332D5" w:rsidP="00701A5B">
            <w:pPr>
              <w:ind w:left="284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13. SUJETO A EXPROPIACIÓN (MARQUE X)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NO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25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332D5" w:rsidRPr="00F81E91" w:rsidTr="00701A5B">
        <w:trPr>
          <w:trHeight w:val="7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OBSERVACIONES (*2):</w:t>
            </w:r>
          </w:p>
        </w:tc>
      </w:tr>
      <w:tr w:rsidR="009332D5" w:rsidRPr="00F81E91" w:rsidTr="00701A5B">
        <w:trPr>
          <w:trHeight w:val="315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vAlign w:val="bottom"/>
            <w:hideMark/>
          </w:tcPr>
          <w:p w:rsidR="009332D5" w:rsidRPr="00F81E91" w:rsidRDefault="009332D5" w:rsidP="00701A5B">
            <w:pPr>
              <w:ind w:left="284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lastRenderedPageBreak/>
              <w:t>14. EFECTO A PROTECCION PATRIMONIAL (MARQUE X)</w:t>
            </w:r>
          </w:p>
        </w:tc>
      </w:tr>
      <w:tr w:rsidR="009332D5" w:rsidRPr="00F81E91" w:rsidTr="00701A5B">
        <w:trPr>
          <w:trHeight w:val="1005"/>
          <w:jc w:val="center"/>
        </w:trPr>
        <w:tc>
          <w:tcPr>
            <w:tcW w:w="272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 xml:space="preserve">ZONA O INMUEBLE DE CONSERVACIÓN HISTORICA </w:t>
            </w:r>
          </w:p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(ART. 60 Ley General de Urbanismo y Construcción)</w:t>
            </w:r>
          </w:p>
        </w:tc>
        <w:tc>
          <w:tcPr>
            <w:tcW w:w="227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DECLARADO MONUMENTO NACIONAL  (Ley 17.288)</w:t>
            </w:r>
          </w:p>
        </w:tc>
      </w:tr>
      <w:tr w:rsidR="009332D5" w:rsidRPr="00F81E91" w:rsidTr="00701A5B">
        <w:trPr>
          <w:trHeight w:val="300"/>
          <w:jc w:val="center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NO</w:t>
            </w:r>
          </w:p>
        </w:tc>
      </w:tr>
      <w:tr w:rsidR="009332D5" w:rsidRPr="00F81E91" w:rsidTr="00701A5B">
        <w:trPr>
          <w:trHeight w:val="470"/>
          <w:jc w:val="center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 </w:t>
            </w:r>
          </w:p>
          <w:p w:rsidR="009332D5" w:rsidRPr="00F81E91" w:rsidRDefault="009332D5" w:rsidP="00701A5B">
            <w:pPr>
              <w:ind w:left="284"/>
              <w:jc w:val="center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332D5" w:rsidRPr="00F81E91" w:rsidTr="00701A5B">
        <w:trPr>
          <w:trHeight w:val="795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OBSERVACIONES (*2):</w:t>
            </w:r>
          </w:p>
        </w:tc>
      </w:tr>
      <w:tr w:rsidR="009332D5" w:rsidRPr="00F81E91" w:rsidTr="00701A5B">
        <w:trPr>
          <w:trHeight w:val="244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</w:p>
          <w:p w:rsidR="009332D5" w:rsidRPr="00F81E91" w:rsidRDefault="009332D5" w:rsidP="00701A5B">
            <w:pPr>
              <w:ind w:left="284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 xml:space="preserve">(*1) Si es una obra de ampliación debe considerar la superficie existente más la superficie proyectada. </w:t>
            </w:r>
          </w:p>
        </w:tc>
      </w:tr>
      <w:tr w:rsidR="009332D5" w:rsidRPr="00F81E91" w:rsidTr="00701A5B">
        <w:trPr>
          <w:trHeight w:val="233"/>
          <w:jc w:val="center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32D5" w:rsidRPr="00F81E91" w:rsidRDefault="009332D5" w:rsidP="00701A5B">
            <w:pPr>
              <w:ind w:left="284"/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</w:pPr>
            <w:r w:rsidRPr="00F81E91">
              <w:rPr>
                <w:rFonts w:ascii="Candara" w:hAnsi="Candara"/>
                <w:color w:val="000000"/>
                <w:sz w:val="18"/>
                <w:szCs w:val="18"/>
                <w:lang w:eastAsia="es-CL"/>
              </w:rPr>
              <w:t>(*2): Si estima conveniente puede utilizar este ítem para explicar el cálculo o si se acoge a algún artículo en especial de la Ordenanza General de Urbanismo y Construcción. (O.G.U.C) o Ley General de Urbanismo y Construcciones.</w:t>
            </w:r>
          </w:p>
        </w:tc>
      </w:tr>
    </w:tbl>
    <w:p w:rsidR="009332D5" w:rsidRPr="006E34D1" w:rsidRDefault="009332D5" w:rsidP="009332D5">
      <w:pPr>
        <w:rPr>
          <w:rFonts w:ascii="Candara" w:hAnsi="Candara"/>
          <w:b/>
          <w:sz w:val="18"/>
          <w:szCs w:val="18"/>
        </w:rPr>
      </w:pPr>
    </w:p>
    <w:p w:rsidR="009332D5" w:rsidRPr="006E34D1" w:rsidRDefault="009332D5" w:rsidP="009332D5">
      <w:pPr>
        <w:rPr>
          <w:rFonts w:ascii="Candara" w:hAnsi="Candara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5"/>
        <w:gridCol w:w="2982"/>
        <w:gridCol w:w="2901"/>
      </w:tblGrid>
      <w:tr w:rsidR="009332D5" w:rsidTr="00701A5B"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2D5" w:rsidRDefault="009332D5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left w:val="nil"/>
              <w:bottom w:val="nil"/>
              <w:right w:val="nil"/>
            </w:tcBorders>
          </w:tcPr>
          <w:p w:rsidR="009332D5" w:rsidRPr="00B919E5" w:rsidRDefault="009332D5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>
              <w:rPr>
                <w:rFonts w:ascii="Candara" w:hAnsi="Candara" w:cs="Arial"/>
                <w:snapToGrid w:val="0"/>
                <w:sz w:val="18"/>
                <w:szCs w:val="18"/>
              </w:rPr>
              <w:t>Firma re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presentante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l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egal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/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 Alcalde</w:t>
            </w:r>
          </w:p>
          <w:p w:rsidR="009332D5" w:rsidRPr="00B919E5" w:rsidRDefault="009332D5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>Nombre</w:t>
            </w:r>
          </w:p>
          <w:p w:rsidR="009332D5" w:rsidRPr="00B919E5" w:rsidRDefault="009332D5" w:rsidP="00701A5B">
            <w:pPr>
              <w:ind w:left="284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RUT</w:t>
            </w:r>
          </w:p>
          <w:p w:rsidR="009332D5" w:rsidRDefault="009332D5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9332D5" w:rsidRDefault="009332D5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</w:tr>
      <w:tr w:rsidR="009332D5" w:rsidTr="00701A5B">
        <w:tc>
          <w:tcPr>
            <w:tcW w:w="3068" w:type="dxa"/>
            <w:tcBorders>
              <w:left w:val="nil"/>
              <w:bottom w:val="nil"/>
              <w:right w:val="nil"/>
            </w:tcBorders>
          </w:tcPr>
          <w:p w:rsidR="009332D5" w:rsidRPr="0003543C" w:rsidRDefault="009332D5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03543C">
              <w:rPr>
                <w:rFonts w:ascii="Candara" w:hAnsi="Candara" w:cs="Arial"/>
                <w:snapToGrid w:val="0"/>
                <w:sz w:val="18"/>
                <w:szCs w:val="18"/>
              </w:rPr>
              <w:t xml:space="preserve">Firma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SECPLA</w:t>
            </w:r>
          </w:p>
          <w:p w:rsidR="009332D5" w:rsidRPr="0003543C" w:rsidRDefault="009332D5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b w:val="0"/>
                <w:snapToGrid w:val="0"/>
                <w:sz w:val="18"/>
                <w:szCs w:val="18"/>
              </w:rPr>
            </w:pPr>
            <w:r w:rsidRPr="0003543C">
              <w:rPr>
                <w:rFonts w:ascii="Candara" w:hAnsi="Candara" w:cs="Arial"/>
                <w:snapToGrid w:val="0"/>
                <w:sz w:val="18"/>
                <w:szCs w:val="18"/>
              </w:rPr>
              <w:t>Nombre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9332D5" w:rsidRDefault="009332D5" w:rsidP="00701A5B">
            <w:pPr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9332D5" w:rsidRDefault="009332D5" w:rsidP="00701A5B">
            <w:pPr>
              <w:widowControl w:val="0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</w:tr>
    </w:tbl>
    <w:p w:rsidR="009332D5" w:rsidRDefault="009332D5" w:rsidP="009332D5">
      <w:pPr>
        <w:rPr>
          <w:rFonts w:ascii="Candara" w:hAnsi="Candara"/>
          <w:b/>
          <w:sz w:val="18"/>
          <w:szCs w:val="18"/>
        </w:rPr>
      </w:pPr>
    </w:p>
    <w:p w:rsidR="009332D5" w:rsidRDefault="009332D5" w:rsidP="009332D5">
      <w:pPr>
        <w:rPr>
          <w:rFonts w:ascii="Candara" w:hAnsi="Candara"/>
          <w:b/>
          <w:sz w:val="18"/>
          <w:szCs w:val="18"/>
        </w:rPr>
      </w:pPr>
    </w:p>
    <w:p w:rsidR="009332D5" w:rsidRDefault="009332D5" w:rsidP="009332D5">
      <w:pPr>
        <w:rPr>
          <w:rFonts w:ascii="Candara" w:hAnsi="Candara" w:cs="Arial"/>
          <w:b/>
          <w:sz w:val="18"/>
          <w:szCs w:val="18"/>
        </w:rPr>
      </w:pPr>
    </w:p>
    <w:p w:rsidR="009332D5" w:rsidRDefault="009332D5" w:rsidP="009332D5">
      <w:pPr>
        <w:rPr>
          <w:rFonts w:ascii="Candara" w:hAnsi="Candara" w:cs="Arial"/>
          <w:b/>
          <w:sz w:val="18"/>
          <w:szCs w:val="18"/>
        </w:rPr>
      </w:pPr>
    </w:p>
    <w:p w:rsidR="009332D5" w:rsidRDefault="009332D5" w:rsidP="009332D5">
      <w:pPr>
        <w:rPr>
          <w:rFonts w:ascii="Candara" w:hAnsi="Candara" w:cs="Arial"/>
          <w:b/>
          <w:sz w:val="18"/>
          <w:szCs w:val="18"/>
        </w:rPr>
      </w:pPr>
    </w:p>
    <w:p w:rsidR="009332D5" w:rsidRDefault="009332D5" w:rsidP="009332D5">
      <w:pPr>
        <w:rPr>
          <w:rFonts w:ascii="Candara" w:hAnsi="Candara" w:cs="Arial"/>
          <w:b/>
          <w:sz w:val="18"/>
          <w:szCs w:val="18"/>
        </w:rPr>
      </w:pPr>
    </w:p>
    <w:p w:rsidR="009332D5" w:rsidRDefault="009332D5" w:rsidP="009332D5">
      <w:pPr>
        <w:rPr>
          <w:rFonts w:ascii="Candara" w:hAnsi="Candara" w:cs="Arial"/>
          <w:b/>
          <w:sz w:val="18"/>
          <w:szCs w:val="18"/>
        </w:rPr>
      </w:pPr>
    </w:p>
    <w:p w:rsidR="009332D5" w:rsidRDefault="009332D5" w:rsidP="009332D5">
      <w:pPr>
        <w:rPr>
          <w:rFonts w:ascii="Candara" w:hAnsi="Candara" w:cs="Arial"/>
          <w:b/>
          <w:sz w:val="18"/>
          <w:szCs w:val="18"/>
        </w:rPr>
      </w:pPr>
    </w:p>
    <w:p w:rsidR="009332D5" w:rsidRPr="006E34D1" w:rsidRDefault="009332D5" w:rsidP="009332D5">
      <w:pPr>
        <w:rPr>
          <w:rFonts w:ascii="Candara" w:hAnsi="Candara" w:cs="Arial"/>
          <w:b/>
          <w:sz w:val="18"/>
          <w:szCs w:val="18"/>
        </w:rPr>
      </w:pPr>
      <w:bookmarkStart w:id="0" w:name="_GoBack"/>
      <w:bookmarkEnd w:id="0"/>
    </w:p>
    <w:p w:rsidR="009332D5" w:rsidRPr="006E34D1" w:rsidRDefault="009332D5" w:rsidP="009332D5">
      <w:pPr>
        <w:ind w:left="284"/>
        <w:jc w:val="center"/>
        <w:rPr>
          <w:rFonts w:ascii="Candara" w:hAnsi="Candara" w:cs="Arial"/>
          <w:b/>
          <w:sz w:val="18"/>
          <w:szCs w:val="18"/>
        </w:rPr>
      </w:pPr>
      <w:r w:rsidRPr="006E34D1">
        <w:rPr>
          <w:rFonts w:ascii="Candara" w:hAnsi="Candara" w:cs="Arial"/>
          <w:b/>
          <w:sz w:val="18"/>
          <w:szCs w:val="18"/>
        </w:rPr>
        <w:t>Este documento debe estar firmado y timbrado</w:t>
      </w:r>
      <w:r>
        <w:rPr>
          <w:rFonts w:ascii="Candara" w:hAnsi="Candara" w:cs="Arial"/>
          <w:b/>
          <w:sz w:val="18"/>
          <w:szCs w:val="18"/>
        </w:rPr>
        <w:t>.</w:t>
      </w:r>
    </w:p>
    <w:p w:rsidR="00C9301F" w:rsidRPr="00F5605E" w:rsidRDefault="009332D5" w:rsidP="008A4002">
      <w:pPr>
        <w:ind w:left="284"/>
        <w:jc w:val="center"/>
        <w:rPr>
          <w:rFonts w:ascii="Candara" w:hAnsi="Candara" w:cs="Arial"/>
          <w:b/>
          <w:sz w:val="18"/>
          <w:szCs w:val="18"/>
        </w:rPr>
      </w:pPr>
    </w:p>
    <w:sectPr w:rsidR="00C9301F" w:rsidRPr="00F5605E" w:rsidSect="00C44766">
      <w:headerReference w:type="default" r:id="rId7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66" w:rsidRDefault="00C44766" w:rsidP="00C44766">
      <w:pPr>
        <w:spacing w:after="0" w:line="240" w:lineRule="auto"/>
      </w:pPr>
      <w:r>
        <w:separator/>
      </w:r>
    </w:p>
  </w:endnote>
  <w:end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66" w:rsidRDefault="00C44766" w:rsidP="00C44766">
      <w:pPr>
        <w:spacing w:after="0" w:line="240" w:lineRule="auto"/>
      </w:pPr>
      <w:r>
        <w:separator/>
      </w:r>
    </w:p>
  </w:footnote>
  <w:foot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6" w:rsidRDefault="00C44766">
    <w:pPr>
      <w:pStyle w:val="Encabezado"/>
    </w:pPr>
    <w:r>
      <w:rPr>
        <w:noProof/>
        <w:lang w:eastAsia="es-CL"/>
      </w:rPr>
      <w:drawing>
        <wp:inline distT="0" distB="0" distL="0" distR="0" wp14:anchorId="5968326B" wp14:editId="0D630E96">
          <wp:extent cx="878857" cy="887646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iniste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79" cy="926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4766" w:rsidRDefault="00C447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66"/>
    <w:rsid w:val="00000166"/>
    <w:rsid w:val="002E1698"/>
    <w:rsid w:val="003D4197"/>
    <w:rsid w:val="007E7C7D"/>
    <w:rsid w:val="00801079"/>
    <w:rsid w:val="0089052C"/>
    <w:rsid w:val="008A4002"/>
    <w:rsid w:val="009332D5"/>
    <w:rsid w:val="009D3ABA"/>
    <w:rsid w:val="00B41A0B"/>
    <w:rsid w:val="00C44766"/>
    <w:rsid w:val="00C9180D"/>
    <w:rsid w:val="00E2153E"/>
    <w:rsid w:val="00EF122A"/>
    <w:rsid w:val="00F5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EDE003-BD39-4A1D-A3EB-BE7596B5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D4197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4197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4">
    <w:name w:val="heading 4"/>
    <w:next w:val="Ttulo5"/>
    <w:link w:val="Ttulo4Car"/>
    <w:unhideWhenUsed/>
    <w:qFormat/>
    <w:rsid w:val="003D4197"/>
    <w:pPr>
      <w:numPr>
        <w:ilvl w:val="3"/>
        <w:numId w:val="1"/>
      </w:numPr>
      <w:spacing w:after="0" w:line="276" w:lineRule="auto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D41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D4197"/>
    <w:pPr>
      <w:numPr>
        <w:ilvl w:val="5"/>
        <w:numId w:val="1"/>
      </w:numPr>
      <w:spacing w:after="0" w:line="276" w:lineRule="auto"/>
      <w:jc w:val="both"/>
      <w:outlineLvl w:val="5"/>
    </w:pPr>
    <w:rPr>
      <w:b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766"/>
  </w:style>
  <w:style w:type="paragraph" w:styleId="Piedepgina">
    <w:name w:val="footer"/>
    <w:basedOn w:val="Normal"/>
    <w:link w:val="Piedepgina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766"/>
  </w:style>
  <w:style w:type="table" w:styleId="Tablaconcuadrcula">
    <w:name w:val="Table Grid"/>
    <w:basedOn w:val="Tablanormal"/>
    <w:uiPriority w:val="59"/>
    <w:rsid w:val="00C4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1"/>
    <w:uiPriority w:val="1"/>
    <w:qFormat/>
    <w:rsid w:val="00C44766"/>
    <w:pPr>
      <w:suppressAutoHyphens/>
      <w:spacing w:after="0" w:line="240" w:lineRule="auto"/>
      <w:jc w:val="both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uiPriority w:val="99"/>
    <w:semiHidden/>
    <w:rsid w:val="00C44766"/>
  </w:style>
  <w:style w:type="character" w:customStyle="1" w:styleId="TextoindependienteCar1">
    <w:name w:val="Texto independiente Car1"/>
    <w:basedOn w:val="Fuentedeprrafopredeter"/>
    <w:link w:val="Textoindependiente"/>
    <w:uiPriority w:val="1"/>
    <w:rsid w:val="00C44766"/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table" w:customStyle="1" w:styleId="Tablanormal21">
    <w:name w:val="Tabla normal 21"/>
    <w:basedOn w:val="Tablanormal"/>
    <w:uiPriority w:val="99"/>
    <w:rsid w:val="00C44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3D4197"/>
    <w:rPr>
      <w:rFonts w:eastAsiaTheme="majorEastAsia" w:cstheme="majorBidi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D4197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4Car">
    <w:name w:val="Título 4 Car"/>
    <w:basedOn w:val="Fuentedeprrafopredeter"/>
    <w:link w:val="Ttulo4"/>
    <w:rsid w:val="003D4197"/>
    <w:rPr>
      <w:rFonts w:eastAsiaTheme="majorEastAsia" w:cs="Times New Roman (Títulos en alf"/>
      <w:bCs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3D4197"/>
    <w:rPr>
      <w:b/>
      <w:lang w:eastAsia="es-CL"/>
    </w:rPr>
  </w:style>
  <w:style w:type="paragraph" w:customStyle="1" w:styleId="Titulo3">
    <w:name w:val="Titulo 3"/>
    <w:basedOn w:val="Prrafodelista"/>
    <w:next w:val="Ttulo4"/>
    <w:qFormat/>
    <w:rsid w:val="003D4197"/>
    <w:pPr>
      <w:numPr>
        <w:ilvl w:val="2"/>
        <w:numId w:val="1"/>
      </w:numPr>
      <w:tabs>
        <w:tab w:val="num" w:pos="360"/>
      </w:tabs>
      <w:spacing w:after="0" w:line="276" w:lineRule="auto"/>
      <w:ind w:left="720"/>
      <w:jc w:val="both"/>
    </w:pPr>
    <w:rPr>
      <w:rFonts w:cs="Times New Roman (Cuerpo en alfa"/>
      <w:b/>
      <w:bCs/>
      <w:szCs w:val="24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D41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3D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Bravo Badilla</dc:creator>
  <cp:keywords/>
  <dc:description/>
  <cp:lastModifiedBy>Marco Antonio Bravo Badilla</cp:lastModifiedBy>
  <cp:revision>2</cp:revision>
  <dcterms:created xsi:type="dcterms:W3CDTF">2024-02-26T15:36:00Z</dcterms:created>
  <dcterms:modified xsi:type="dcterms:W3CDTF">2024-02-26T15:36:00Z</dcterms:modified>
</cp:coreProperties>
</file>